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1065D" w14:textId="77777777" w:rsidR="006A7837" w:rsidRPr="002931C7" w:rsidRDefault="006A7837" w:rsidP="006A7837">
      <w:pPr>
        <w:shd w:val="clear" w:color="auto" w:fill="FFFFFF"/>
        <w:spacing w:after="0" w:line="200" w:lineRule="exact"/>
        <w:jc w:val="right"/>
        <w:rPr>
          <w:bCs/>
          <w:color w:val="FF0000"/>
          <w:sz w:val="18"/>
        </w:rPr>
      </w:pPr>
      <w:r w:rsidRPr="002931C7">
        <w:rPr>
          <w:bCs/>
          <w:color w:val="FF0000"/>
          <w:sz w:val="18"/>
        </w:rPr>
        <w:t>Name</w:t>
      </w:r>
    </w:p>
    <w:p w14:paraId="002DE92B" w14:textId="77777777" w:rsidR="006A7837" w:rsidRPr="002931C7" w:rsidRDefault="006A7837" w:rsidP="006A7837">
      <w:pPr>
        <w:shd w:val="clear" w:color="auto" w:fill="FFFFFF"/>
        <w:spacing w:line="200" w:lineRule="exact"/>
        <w:jc w:val="right"/>
        <w:rPr>
          <w:color w:val="FF0000"/>
          <w:sz w:val="18"/>
        </w:rPr>
      </w:pPr>
      <w:r w:rsidRPr="002931C7">
        <w:rPr>
          <w:bCs/>
          <w:color w:val="FF0000"/>
          <w:sz w:val="18"/>
        </w:rPr>
        <w:t>Address</w:t>
      </w:r>
      <w:r w:rsidRPr="002931C7">
        <w:rPr>
          <w:color w:val="FF0000"/>
          <w:sz w:val="18"/>
        </w:rPr>
        <w:br/>
      </w:r>
      <w:r w:rsidRPr="002931C7">
        <w:rPr>
          <w:bCs/>
          <w:color w:val="FF0000"/>
          <w:sz w:val="18"/>
        </w:rPr>
        <w:t>City, ST Zip Code</w:t>
      </w:r>
    </w:p>
    <w:p w14:paraId="7C56BFC1" w14:textId="77777777" w:rsidR="006A7837" w:rsidRPr="002931C7" w:rsidRDefault="006A7837" w:rsidP="006A7837">
      <w:pPr>
        <w:shd w:val="clear" w:color="auto" w:fill="FFFFFF"/>
        <w:spacing w:line="200" w:lineRule="exact"/>
        <w:jc w:val="right"/>
        <w:rPr>
          <w:color w:val="FF0000"/>
          <w:sz w:val="18"/>
        </w:rPr>
      </w:pPr>
      <w:r w:rsidRPr="002931C7">
        <w:rPr>
          <w:bCs/>
          <w:color w:val="FF0000"/>
          <w:sz w:val="18"/>
        </w:rPr>
        <w:t>Date</w:t>
      </w:r>
    </w:p>
    <w:p w14:paraId="2707449B" w14:textId="77777777" w:rsidR="006A7837" w:rsidRPr="002931C7" w:rsidRDefault="006A7837" w:rsidP="006A7837">
      <w:pPr>
        <w:spacing w:after="0"/>
        <w:rPr>
          <w:sz w:val="18"/>
        </w:rPr>
      </w:pPr>
      <w:r w:rsidRPr="002931C7">
        <w:rPr>
          <w:sz w:val="18"/>
        </w:rPr>
        <w:t>Xcel Energy Advanced Metering Infrastructure Team</w:t>
      </w:r>
    </w:p>
    <w:p w14:paraId="5CDFA8FA" w14:textId="77777777" w:rsidR="006A7837" w:rsidRPr="002931C7" w:rsidRDefault="006A7837" w:rsidP="006A7837">
      <w:pPr>
        <w:spacing w:after="0"/>
        <w:rPr>
          <w:sz w:val="18"/>
        </w:rPr>
      </w:pPr>
      <w:r w:rsidRPr="002931C7">
        <w:rPr>
          <w:sz w:val="18"/>
        </w:rPr>
        <w:t>Xcel Energy</w:t>
      </w:r>
      <w:r w:rsidRPr="002931C7">
        <w:rPr>
          <w:sz w:val="18"/>
        </w:rPr>
        <w:br/>
        <w:t>414 Nicollet Mall</w:t>
      </w:r>
      <w:r w:rsidRPr="002931C7">
        <w:rPr>
          <w:sz w:val="18"/>
        </w:rPr>
        <w:br/>
        <w:t>Minneapolis, MN 55401</w:t>
      </w:r>
    </w:p>
    <w:p w14:paraId="0B626148" w14:textId="77777777" w:rsidR="006A7837" w:rsidRPr="002931C7" w:rsidRDefault="006A7837" w:rsidP="006A7837">
      <w:pPr>
        <w:shd w:val="clear" w:color="auto" w:fill="FFFFFF"/>
        <w:spacing w:after="0" w:line="340" w:lineRule="exact"/>
        <w:rPr>
          <w:color w:val="FF0000"/>
          <w:sz w:val="18"/>
        </w:rPr>
      </w:pPr>
    </w:p>
    <w:p w14:paraId="583AAE31" w14:textId="77777777" w:rsidR="006A7837" w:rsidRPr="002931C7" w:rsidRDefault="006A7837" w:rsidP="006A7837">
      <w:pPr>
        <w:rPr>
          <w:sz w:val="18"/>
        </w:rPr>
      </w:pPr>
      <w:r w:rsidRPr="002931C7">
        <w:rPr>
          <w:b/>
          <w:bCs/>
          <w:sz w:val="18"/>
        </w:rPr>
        <w:t>NOTICE OF OPPOSITION TO UNSAFE AND UNLAWFUL METERING</w:t>
      </w:r>
    </w:p>
    <w:p w14:paraId="5E397FFD" w14:textId="77777777" w:rsidR="006A7837" w:rsidRPr="002931C7" w:rsidRDefault="006A7837" w:rsidP="006A7837">
      <w:pPr>
        <w:shd w:val="clear" w:color="auto" w:fill="FFFFFF"/>
        <w:spacing w:line="340" w:lineRule="exact"/>
        <w:rPr>
          <w:sz w:val="18"/>
        </w:rPr>
      </w:pPr>
      <w:r w:rsidRPr="002931C7">
        <w:rPr>
          <w:sz w:val="18"/>
        </w:rPr>
        <w:t>Dear Xcel Energy and Xcel Energy Smart Metering Team:</w:t>
      </w:r>
    </w:p>
    <w:p w14:paraId="5EF00638" w14:textId="77777777" w:rsidR="006A7837" w:rsidRPr="002931C7" w:rsidRDefault="006A7837" w:rsidP="006A7837">
      <w:pPr>
        <w:rPr>
          <w:rFonts w:ascii="Times New Roman" w:hAnsi="Times New Roman"/>
          <w:sz w:val="16"/>
          <w:szCs w:val="20"/>
        </w:rPr>
      </w:pPr>
      <w:r w:rsidRPr="002931C7">
        <w:rPr>
          <w:sz w:val="18"/>
        </w:rPr>
        <w:t xml:space="preserve">I, </w:t>
      </w:r>
      <w:r w:rsidRPr="002931C7">
        <w:rPr>
          <w:color w:val="FF0000"/>
          <w:sz w:val="18"/>
        </w:rPr>
        <w:t>Name</w:t>
      </w:r>
      <w:r w:rsidRPr="002931C7">
        <w:rPr>
          <w:sz w:val="18"/>
        </w:rPr>
        <w:t xml:space="preserve">, and I, </w:t>
      </w:r>
      <w:r w:rsidRPr="002931C7">
        <w:rPr>
          <w:color w:val="FF0000"/>
          <w:sz w:val="18"/>
        </w:rPr>
        <w:t>Name</w:t>
      </w:r>
      <w:r w:rsidRPr="002931C7">
        <w:rPr>
          <w:sz w:val="18"/>
        </w:rPr>
        <w:t xml:space="preserve">, do NOT consent to your or any smart meter, including but not limited to Advanced Metering Infrastructure (AMI), as they are not proven safe. I, </w:t>
      </w:r>
      <w:r w:rsidRPr="002931C7">
        <w:rPr>
          <w:color w:val="FF0000"/>
          <w:sz w:val="18"/>
        </w:rPr>
        <w:t>Name</w:t>
      </w:r>
      <w:r w:rsidRPr="002931C7">
        <w:rPr>
          <w:sz w:val="18"/>
        </w:rPr>
        <w:t xml:space="preserve">, and I, </w:t>
      </w:r>
      <w:r w:rsidRPr="002931C7">
        <w:rPr>
          <w:color w:val="FF0000"/>
          <w:sz w:val="18"/>
        </w:rPr>
        <w:t>Name</w:t>
      </w:r>
      <w:r w:rsidRPr="002931C7">
        <w:rPr>
          <w:sz w:val="18"/>
        </w:rPr>
        <w:t xml:space="preserve">, do not authorize Xcel Energy or any other company to put any smart meter, including but not limited to any Advanced Metering Infrastructure (AMI), on our property located at </w:t>
      </w:r>
      <w:r w:rsidRPr="002931C7">
        <w:rPr>
          <w:color w:val="FF0000"/>
          <w:sz w:val="18"/>
        </w:rPr>
        <w:t>Your Address</w:t>
      </w:r>
      <w:r w:rsidRPr="002931C7">
        <w:rPr>
          <w:sz w:val="18"/>
        </w:rPr>
        <w:t xml:space="preserve">. Please record this do not consent information officially into our Xcel Energy account number </w:t>
      </w:r>
      <w:r w:rsidRPr="002931C7">
        <w:rPr>
          <w:color w:val="FF0000"/>
          <w:sz w:val="18"/>
        </w:rPr>
        <w:t>XX-XXXXXXX-X</w:t>
      </w:r>
      <w:r w:rsidRPr="002931C7">
        <w:rPr>
          <w:sz w:val="18"/>
        </w:rPr>
        <w:t>.</w:t>
      </w:r>
    </w:p>
    <w:p w14:paraId="392B6F1B" w14:textId="77777777" w:rsidR="006A7837" w:rsidRPr="002931C7" w:rsidRDefault="006A7837" w:rsidP="006A7837">
      <w:pPr>
        <w:rPr>
          <w:rFonts w:ascii="Calibri" w:hAnsi="Calibri"/>
          <w:sz w:val="18"/>
        </w:rPr>
      </w:pPr>
      <w:r w:rsidRPr="002931C7">
        <w:rPr>
          <w:sz w:val="18"/>
        </w:rPr>
        <w:t>It is common knowledge and fully supported by evidence, peer reviewed and published research, science and facts that smart utility meters including all Advanced Metering Infrastructure (AMI), electronic utility meters and all utility meters which contain any digital or electronic components whatsoever:</w:t>
      </w:r>
    </w:p>
    <w:p w14:paraId="525233B4" w14:textId="77777777" w:rsidR="006A7837" w:rsidRPr="002931C7" w:rsidRDefault="006A7837" w:rsidP="006A7837">
      <w:pPr>
        <w:widowControl w:val="0"/>
        <w:numPr>
          <w:ilvl w:val="0"/>
          <w:numId w:val="1"/>
        </w:numPr>
        <w:suppressAutoHyphens/>
        <w:spacing w:after="0" w:line="240" w:lineRule="auto"/>
        <w:rPr>
          <w:sz w:val="18"/>
        </w:rPr>
      </w:pPr>
      <w:r w:rsidRPr="002931C7">
        <w:rPr>
          <w:sz w:val="18"/>
        </w:rPr>
        <w:t>Are fire hazards due to lack of surge protectors in violation of necessary standards for utility meters.</w:t>
      </w:r>
    </w:p>
    <w:p w14:paraId="36965283" w14:textId="77777777" w:rsidR="006A7837" w:rsidRPr="002931C7" w:rsidRDefault="006A7837" w:rsidP="006A7837">
      <w:pPr>
        <w:widowControl w:val="0"/>
        <w:numPr>
          <w:ilvl w:val="0"/>
          <w:numId w:val="1"/>
        </w:numPr>
        <w:suppressAutoHyphens/>
        <w:spacing w:after="0" w:line="240" w:lineRule="auto"/>
        <w:rPr>
          <w:sz w:val="18"/>
        </w:rPr>
      </w:pPr>
      <w:r w:rsidRPr="002931C7">
        <w:rPr>
          <w:sz w:val="18"/>
        </w:rPr>
        <w:t>Cannot withstand typical grid surges.</w:t>
      </w:r>
    </w:p>
    <w:p w14:paraId="3FE8486D" w14:textId="77777777" w:rsidR="006A7837" w:rsidRPr="002931C7" w:rsidRDefault="006A7837" w:rsidP="006A7837">
      <w:pPr>
        <w:widowControl w:val="0"/>
        <w:numPr>
          <w:ilvl w:val="0"/>
          <w:numId w:val="1"/>
        </w:numPr>
        <w:suppressAutoHyphens/>
        <w:spacing w:after="0" w:line="240" w:lineRule="auto"/>
        <w:rPr>
          <w:sz w:val="18"/>
        </w:rPr>
      </w:pPr>
      <w:r w:rsidRPr="002931C7">
        <w:rPr>
          <w:sz w:val="18"/>
        </w:rPr>
        <w:t>Cause damage to, or destroy, homes, lives and structures when damaged by grid surges.</w:t>
      </w:r>
    </w:p>
    <w:p w14:paraId="4D2F5976" w14:textId="77777777" w:rsidR="006A7837" w:rsidRPr="002931C7" w:rsidRDefault="006A7837" w:rsidP="006A7837">
      <w:pPr>
        <w:widowControl w:val="0"/>
        <w:numPr>
          <w:ilvl w:val="0"/>
          <w:numId w:val="1"/>
        </w:numPr>
        <w:suppressAutoHyphens/>
        <w:spacing w:after="0" w:line="240" w:lineRule="auto"/>
        <w:rPr>
          <w:sz w:val="18"/>
        </w:rPr>
      </w:pPr>
      <w:r w:rsidRPr="002931C7">
        <w:rPr>
          <w:sz w:val="18"/>
        </w:rPr>
        <w:t>Emit biologically harmful “pulsed” EMF radiation continually (whether transmitting data or not).</w:t>
      </w:r>
    </w:p>
    <w:p w14:paraId="2C87D1DE" w14:textId="77777777" w:rsidR="006A7837" w:rsidRPr="002931C7" w:rsidRDefault="006A7837" w:rsidP="006A7837">
      <w:pPr>
        <w:widowControl w:val="0"/>
        <w:numPr>
          <w:ilvl w:val="0"/>
          <w:numId w:val="1"/>
        </w:numPr>
        <w:suppressAutoHyphens/>
        <w:spacing w:after="0" w:line="240" w:lineRule="auto"/>
        <w:rPr>
          <w:sz w:val="18"/>
        </w:rPr>
      </w:pPr>
      <w:r w:rsidRPr="002931C7">
        <w:rPr>
          <w:sz w:val="18"/>
        </w:rPr>
        <w:t>Create and collects personal data of private activities in the home in violation of law.</w:t>
      </w:r>
    </w:p>
    <w:p w14:paraId="718B0EDB" w14:textId="77777777" w:rsidR="006A7837" w:rsidRPr="002931C7" w:rsidRDefault="006A7837" w:rsidP="006A7837">
      <w:pPr>
        <w:widowControl w:val="0"/>
        <w:numPr>
          <w:ilvl w:val="0"/>
          <w:numId w:val="1"/>
        </w:numPr>
        <w:suppressAutoHyphens/>
        <w:spacing w:after="0" w:line="240" w:lineRule="auto"/>
        <w:rPr>
          <w:sz w:val="18"/>
        </w:rPr>
      </w:pPr>
      <w:r w:rsidRPr="002931C7">
        <w:rPr>
          <w:sz w:val="18"/>
        </w:rPr>
        <w:t>Allow sharing of data of personal living habits with utility personnel and others without authorization of the property owner and occupants.</w:t>
      </w:r>
    </w:p>
    <w:p w14:paraId="7EC5E642" w14:textId="77777777" w:rsidR="006A7837" w:rsidRPr="002931C7" w:rsidRDefault="006A7837" w:rsidP="006A7837">
      <w:pPr>
        <w:widowControl w:val="0"/>
        <w:numPr>
          <w:ilvl w:val="0"/>
          <w:numId w:val="1"/>
        </w:numPr>
        <w:suppressAutoHyphens/>
        <w:spacing w:after="0" w:line="240" w:lineRule="auto"/>
        <w:rPr>
          <w:sz w:val="18"/>
        </w:rPr>
      </w:pPr>
      <w:r w:rsidRPr="002931C7">
        <w:rPr>
          <w:sz w:val="18"/>
        </w:rPr>
        <w:t>Fatally disrupt and disables medical devices such as Pacemakers.</w:t>
      </w:r>
    </w:p>
    <w:p w14:paraId="091F782D" w14:textId="77777777" w:rsidR="006A7837" w:rsidRPr="002931C7" w:rsidRDefault="006A7837" w:rsidP="006A7837">
      <w:pPr>
        <w:widowControl w:val="0"/>
        <w:numPr>
          <w:ilvl w:val="0"/>
          <w:numId w:val="1"/>
        </w:numPr>
        <w:suppressAutoHyphens/>
        <w:spacing w:after="0" w:line="240" w:lineRule="auto"/>
        <w:rPr>
          <w:sz w:val="18"/>
        </w:rPr>
      </w:pPr>
      <w:r w:rsidRPr="002931C7">
        <w:rPr>
          <w:sz w:val="18"/>
        </w:rPr>
        <w:t>Cause wasted electricity and health-damaging transients by the improper placement and use of a of a switch mode power supply within the utility meter.</w:t>
      </w:r>
    </w:p>
    <w:p w14:paraId="1752161D" w14:textId="77777777" w:rsidR="006A7837" w:rsidRPr="002931C7" w:rsidRDefault="006A7837" w:rsidP="006A7837">
      <w:pPr>
        <w:widowControl w:val="0"/>
        <w:numPr>
          <w:ilvl w:val="0"/>
          <w:numId w:val="1"/>
        </w:numPr>
        <w:suppressAutoHyphens/>
        <w:spacing w:after="0" w:line="240" w:lineRule="auto"/>
        <w:rPr>
          <w:sz w:val="18"/>
        </w:rPr>
      </w:pPr>
      <w:r w:rsidRPr="002931C7">
        <w:rPr>
          <w:sz w:val="18"/>
        </w:rPr>
        <w:t>Cause heating and antenna effects upon any metal body implants, which damage body tissues.</w:t>
      </w:r>
    </w:p>
    <w:p w14:paraId="4327201D" w14:textId="77777777" w:rsidR="006A7837" w:rsidRPr="002931C7" w:rsidRDefault="006A7837" w:rsidP="006A7837">
      <w:pPr>
        <w:widowControl w:val="0"/>
        <w:numPr>
          <w:ilvl w:val="0"/>
          <w:numId w:val="1"/>
        </w:numPr>
        <w:suppressAutoHyphens/>
        <w:spacing w:after="0" w:line="240" w:lineRule="auto"/>
        <w:rPr>
          <w:sz w:val="18"/>
        </w:rPr>
      </w:pPr>
      <w:r w:rsidRPr="002931C7">
        <w:rPr>
          <w:sz w:val="18"/>
        </w:rPr>
        <w:t xml:space="preserve">Cause damage to health and life by placing high-energy radio transmitters </w:t>
      </w:r>
      <w:proofErr w:type="gramStart"/>
      <w:r w:rsidRPr="002931C7">
        <w:rPr>
          <w:sz w:val="18"/>
        </w:rPr>
        <w:t>in close proximity to</w:t>
      </w:r>
      <w:proofErr w:type="gramEnd"/>
      <w:r w:rsidRPr="002931C7">
        <w:rPr>
          <w:sz w:val="18"/>
        </w:rPr>
        <w:t xml:space="preserve"> human living spaces.</w:t>
      </w:r>
    </w:p>
    <w:p w14:paraId="4F07E09C" w14:textId="77777777" w:rsidR="006A7837" w:rsidRPr="002931C7" w:rsidRDefault="006A7837" w:rsidP="006A7837">
      <w:pPr>
        <w:widowControl w:val="0"/>
        <w:numPr>
          <w:ilvl w:val="0"/>
          <w:numId w:val="1"/>
        </w:numPr>
        <w:suppressAutoHyphens/>
        <w:spacing w:after="0" w:line="240" w:lineRule="auto"/>
        <w:rPr>
          <w:sz w:val="18"/>
        </w:rPr>
      </w:pPr>
      <w:r w:rsidRPr="002931C7">
        <w:rPr>
          <w:sz w:val="18"/>
        </w:rPr>
        <w:t xml:space="preserve">Represent excess equipment costs with more expensive meters and represent more frequent replacement of the more expensive meters, </w:t>
      </w:r>
      <w:proofErr w:type="gramStart"/>
      <w:r w:rsidRPr="002931C7">
        <w:rPr>
          <w:sz w:val="18"/>
        </w:rPr>
        <w:t>all of</w:t>
      </w:r>
      <w:proofErr w:type="gramEnd"/>
      <w:r w:rsidRPr="002931C7">
        <w:rPr>
          <w:sz w:val="18"/>
        </w:rPr>
        <w:t xml:space="preserve"> which costs will be passed on to ratepayers via excess and unnecessary charges when this alternate “Smart” metering is unnecessary.</w:t>
      </w:r>
    </w:p>
    <w:p w14:paraId="7C40A5F9" w14:textId="77777777" w:rsidR="006A7837" w:rsidRPr="002931C7" w:rsidRDefault="006A7837" w:rsidP="006A7837">
      <w:pPr>
        <w:widowControl w:val="0"/>
        <w:numPr>
          <w:ilvl w:val="0"/>
          <w:numId w:val="1"/>
        </w:numPr>
        <w:suppressAutoHyphens/>
        <w:spacing w:after="0" w:line="240" w:lineRule="auto"/>
        <w:rPr>
          <w:sz w:val="18"/>
        </w:rPr>
      </w:pPr>
      <w:r w:rsidRPr="002931C7">
        <w:rPr>
          <w:sz w:val="18"/>
        </w:rPr>
        <w:t>Represent unnecessary higher service costs in the processing and storing of data collected and general maintenance of the wireless grid network.</w:t>
      </w:r>
    </w:p>
    <w:p w14:paraId="572C3179" w14:textId="77777777" w:rsidR="006A7837" w:rsidRPr="002931C7" w:rsidRDefault="006A7837" w:rsidP="006A7837">
      <w:pPr>
        <w:widowControl w:val="0"/>
        <w:numPr>
          <w:ilvl w:val="0"/>
          <w:numId w:val="1"/>
        </w:numPr>
        <w:suppressAutoHyphens/>
        <w:spacing w:after="0" w:line="240" w:lineRule="auto"/>
        <w:rPr>
          <w:sz w:val="18"/>
        </w:rPr>
      </w:pPr>
      <w:r w:rsidRPr="002931C7">
        <w:rPr>
          <w:sz w:val="18"/>
        </w:rPr>
        <w:t>Represent unlawful invasion of privacy by the harvest and exploitation of databases of information about the personal and private activities inside the home without the consent of the owners, occupants and guests.</w:t>
      </w:r>
    </w:p>
    <w:p w14:paraId="5572DE13" w14:textId="77777777" w:rsidR="006A7837" w:rsidRPr="002931C7" w:rsidRDefault="006A7837" w:rsidP="006A7837">
      <w:pPr>
        <w:rPr>
          <w:sz w:val="18"/>
        </w:rPr>
      </w:pPr>
    </w:p>
    <w:p w14:paraId="32BE670E" w14:textId="77777777" w:rsidR="006A7837" w:rsidRPr="002931C7" w:rsidRDefault="006A7837" w:rsidP="006A7837">
      <w:pPr>
        <w:rPr>
          <w:sz w:val="18"/>
        </w:rPr>
      </w:pPr>
      <w:r w:rsidRPr="002931C7">
        <w:rPr>
          <w:sz w:val="18"/>
        </w:rPr>
        <w:t xml:space="preserve">The above violations and abuses cannot be authorized by any lawful easement contract and represents unlawful and highly dangerous trespass on our property for which major liabilities will arise for which you are fully and personally responsible as authorizing and administering the policies which brought about and/or maintain the trespass and hazards. </w:t>
      </w:r>
      <w:r w:rsidRPr="002931C7">
        <w:rPr>
          <w:color w:val="FF0000"/>
          <w:sz w:val="18"/>
        </w:rPr>
        <w:t>We/I</w:t>
      </w:r>
      <w:r w:rsidRPr="002931C7">
        <w:rPr>
          <w:sz w:val="18"/>
        </w:rPr>
        <w:t xml:space="preserve">, as </w:t>
      </w:r>
      <w:r w:rsidRPr="002931C7">
        <w:rPr>
          <w:color w:val="FF0000"/>
          <w:sz w:val="18"/>
        </w:rPr>
        <w:t>a</w:t>
      </w:r>
      <w:r w:rsidRPr="002931C7">
        <w:rPr>
          <w:sz w:val="18"/>
        </w:rPr>
        <w:t xml:space="preserve"> utility customer</w:t>
      </w:r>
      <w:r w:rsidRPr="002931C7">
        <w:rPr>
          <w:color w:val="FF0000"/>
          <w:sz w:val="18"/>
        </w:rPr>
        <w:t>s</w:t>
      </w:r>
      <w:r w:rsidRPr="002931C7">
        <w:rPr>
          <w:sz w:val="18"/>
        </w:rPr>
        <w:t>, hereby do not consent to assume such hazards and damages as a condition of receiving electric service or as a means of extortion of additional service payments from us in return for safe, lawful and reliable metering which has been provided for many decades without any such penalty charges, without service problems, without transients, without fires, without RF radiation and without surveillance by the safe and lawful utilization of electromechanical utility meters.</w:t>
      </w:r>
    </w:p>
    <w:p w14:paraId="4D8449FE" w14:textId="77777777" w:rsidR="006A7837" w:rsidRPr="002931C7" w:rsidRDefault="006A7837" w:rsidP="006A7837">
      <w:pPr>
        <w:shd w:val="clear" w:color="auto" w:fill="FFFFFF"/>
        <w:spacing w:line="340" w:lineRule="exact"/>
        <w:rPr>
          <w:sz w:val="18"/>
        </w:rPr>
      </w:pPr>
      <w:r w:rsidRPr="002931C7">
        <w:rPr>
          <w:sz w:val="18"/>
        </w:rPr>
        <w:t xml:space="preserve">Please respond to our notification </w:t>
      </w:r>
      <w:r w:rsidRPr="002931C7">
        <w:rPr>
          <w:i/>
          <w:sz w:val="18"/>
        </w:rPr>
        <w:t>in writing</w:t>
      </w:r>
      <w:r w:rsidRPr="002931C7">
        <w:rPr>
          <w:sz w:val="18"/>
        </w:rPr>
        <w:t>.</w:t>
      </w:r>
    </w:p>
    <w:p w14:paraId="6717812B" w14:textId="77777777" w:rsidR="006A7837" w:rsidRPr="002931C7" w:rsidRDefault="006A7837" w:rsidP="006A7837">
      <w:pPr>
        <w:shd w:val="clear" w:color="auto" w:fill="FFFFFF"/>
        <w:spacing w:line="340" w:lineRule="exact"/>
        <w:rPr>
          <w:sz w:val="18"/>
        </w:rPr>
      </w:pPr>
      <w:r w:rsidRPr="002931C7">
        <w:rPr>
          <w:sz w:val="18"/>
        </w:rPr>
        <w:t>This letter does not waive any rights or arguments we may bring in court.</w:t>
      </w:r>
    </w:p>
    <w:p w14:paraId="0BC33E0B" w14:textId="77777777" w:rsidR="006A7837" w:rsidRDefault="006A7837" w:rsidP="006A7837">
      <w:pPr>
        <w:shd w:val="clear" w:color="auto" w:fill="FFFFFF"/>
        <w:spacing w:line="340" w:lineRule="exact"/>
        <w:rPr>
          <w:bCs/>
          <w:sz w:val="18"/>
        </w:rPr>
      </w:pPr>
      <w:r w:rsidRPr="002931C7">
        <w:rPr>
          <w:bCs/>
          <w:sz w:val="18"/>
        </w:rPr>
        <w:t>Sincerely,</w:t>
      </w:r>
    </w:p>
    <w:p w14:paraId="713CF51B" w14:textId="342F9009" w:rsidR="00D02FC3" w:rsidRPr="006A7837" w:rsidRDefault="006A7837" w:rsidP="006A7837">
      <w:pPr>
        <w:shd w:val="clear" w:color="auto" w:fill="FFFFFF"/>
        <w:spacing w:line="340" w:lineRule="exact"/>
        <w:rPr>
          <w:color w:val="FF0000"/>
          <w:sz w:val="18"/>
        </w:rPr>
      </w:pPr>
      <w:r w:rsidRPr="002931C7">
        <w:rPr>
          <w:color w:val="FF0000"/>
          <w:sz w:val="18"/>
        </w:rPr>
        <w:t>Printed Name (Sign above)</w:t>
      </w:r>
      <w:r w:rsidRPr="002931C7">
        <w:rPr>
          <w:color w:val="FF0000"/>
          <w:sz w:val="18"/>
        </w:rPr>
        <w:tab/>
      </w:r>
      <w:r w:rsidRPr="002931C7">
        <w:rPr>
          <w:color w:val="FF0000"/>
          <w:sz w:val="18"/>
        </w:rPr>
        <w:tab/>
      </w:r>
      <w:r w:rsidRPr="002931C7">
        <w:rPr>
          <w:color w:val="FF0000"/>
          <w:sz w:val="18"/>
        </w:rPr>
        <w:tab/>
        <w:t>Printed Name (Sign above)</w:t>
      </w:r>
      <w:bookmarkStart w:id="0" w:name="_GoBack"/>
      <w:bookmarkEnd w:id="0"/>
    </w:p>
    <w:sectPr w:rsidR="00D02FC3" w:rsidRPr="006A7837" w:rsidSect="00CA0C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Symbol" w:hAnsi="Symbol" w:cs="OpenSymbol"/>
        <w:i w:val="0"/>
        <w:iCs w:val="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837"/>
    <w:rsid w:val="001314D1"/>
    <w:rsid w:val="006A7837"/>
    <w:rsid w:val="00BB7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51BC"/>
  <w15:chartTrackingRefBased/>
  <w15:docId w15:val="{321B03FA-BC28-4F59-BBE9-582AAF96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8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Rivas</dc:creator>
  <cp:keywords/>
  <dc:description/>
  <cp:lastModifiedBy>Denise Rivas</cp:lastModifiedBy>
  <cp:revision>1</cp:revision>
  <dcterms:created xsi:type="dcterms:W3CDTF">2020-03-18T22:48:00Z</dcterms:created>
  <dcterms:modified xsi:type="dcterms:W3CDTF">2020-03-18T22:50:00Z</dcterms:modified>
</cp:coreProperties>
</file>